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Minutes for Lochalsh Deer Management Group Meeting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held at Attadale, 2.00 pm, Friday 6th December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Present: Ewen Macpherson - Chair, </w:t>
      </w:r>
      <w:r>
        <w:rPr>
          <w:rtl w:val="0"/>
        </w:rPr>
        <w:t>Susan Jones, Andrew Slaughter</w:t>
      </w:r>
      <w:r>
        <w:rPr>
          <w:rtl w:val="0"/>
        </w:rPr>
        <w:t xml:space="preserve">, Chris MacKenzie, Alec Cormack, Joanna Macpherson - Secretary, Ross MacMillan, </w:t>
      </w:r>
      <w:r>
        <w:rPr>
          <w:rtl w:val="0"/>
          <w:lang w:val="de-DE"/>
        </w:rPr>
        <w:t xml:space="preserve">Thomas Watson, </w:t>
      </w:r>
      <w:r>
        <w:rPr>
          <w:rtl w:val="0"/>
        </w:rPr>
        <w:t>Soren Hojlund, T</w:t>
      </w:r>
      <w:r>
        <w:rPr>
          <w:rtl w:val="0"/>
        </w:rPr>
        <w:t>om Chetwynd,</w:t>
      </w:r>
    </w:p>
    <w:p>
      <w:pPr>
        <w:pStyle w:val="Body"/>
        <w:bidi w:val="0"/>
      </w:pPr>
      <w:r>
        <w:rPr>
          <w:rtl w:val="0"/>
        </w:rPr>
        <w:t xml:space="preserve">Sinclair Coghill for part of meeting 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b w:val="1"/>
          <w:bCs w:val="1"/>
          <w:rtl w:val="0"/>
          <w:lang w:val="en-US"/>
        </w:rPr>
        <w:t>Apologies</w:t>
      </w:r>
      <w:r>
        <w:rPr>
          <w:rtl w:val="0"/>
        </w:rPr>
        <w:t>: Angus Macpherson, Freddie Macpherson, Nick Wills, Donald MacKenzie, Russell Cooper, Biz Campbell, David Sproule, William Nicholson and the police were unable to send a representative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b w:val="1"/>
          <w:bCs w:val="1"/>
          <w:rtl w:val="0"/>
          <w:lang w:val="en-US"/>
        </w:rPr>
        <w:t>Approval of minutes</w:t>
      </w:r>
      <w:r>
        <w:rPr>
          <w:rtl w:val="0"/>
        </w:rPr>
        <w:t xml:space="preserve"> from 14th June - 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Ewen pointed out inaccuracies on 2019/20 cull targets for Inverinate hinds - Andrew has provided correct numbers which are a minimum of 300 ie 100 + for each beat.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Still work in progress on Land Management Objectives of group: EAM, Susan &amp; JM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b w:val="1"/>
          <w:bCs w:val="1"/>
          <w:rtl w:val="0"/>
          <w:lang w:val="en-US"/>
        </w:rPr>
        <w:t>Forestry Co-operation option</w:t>
      </w:r>
      <w:r>
        <w:rPr>
          <w:rtl w:val="0"/>
        </w:rPr>
        <w:t xml:space="preserve"> - presentation was given by Tom Chetwynd.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 xml:space="preserve">Scottish Forestry is supporting this and will pay up to </w:t>
      </w:r>
      <w:r>
        <w:rPr>
          <w:rtl w:val="0"/>
        </w:rPr>
        <w:t>£</w:t>
      </w:r>
      <w:r>
        <w:rPr>
          <w:rtl w:val="0"/>
        </w:rPr>
        <w:t>10,000 towards a DMG</w:t>
      </w:r>
      <w:r>
        <w:rPr>
          <w:rtl w:val="0"/>
        </w:rPr>
        <w:t>’</w:t>
      </w:r>
      <w:r>
        <w:rPr>
          <w:rtl w:val="0"/>
        </w:rPr>
        <w:t xml:space="preserve">s assessment.  A scoping exercise so opportunity to examine what may be possible by looking at the landscape scale of woodland includes various opportunities. 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 xml:space="preserve">The scoping exercise will be paid for and then each individual landowner can progress according to their own requirements, can apply for funding and so on. 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Opportunities include expansion of woodland, deal with rhododendrons etc - + more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Copy of slides attached at end of minutes.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b w:val="1"/>
          <w:bCs w:val="1"/>
          <w:rtl w:val="0"/>
          <w:lang w:val="en-US"/>
        </w:rPr>
        <w:t>Chairman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</w:t>
      </w:r>
      <w:r>
        <w:rPr>
          <w:rtl w:val="0"/>
        </w:rPr>
        <w:t xml:space="preserve"> - Points raised at November ADMG meeting in Inverness include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Ian Ferguson, Deer Management Officer at Forestry &amp; Land Scotland explained budget will be cut by 10% over the next two years.  The planned cull of all species will be increased by 10% up to 40,000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E-coli research showed there was low percentage of occurrence but everyone must remain vigilant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Best Practice is being revived and encouraged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Lead ammo is bound to be banned over time - Tom C. mentioned that Waitrose will not be selling game if shot with lead from 2020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Essential to keep LDMG website up to date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Emphasised that carbon sequestration will be a priority in future.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b w:val="1"/>
          <w:bCs w:val="1"/>
          <w:rtl w:val="0"/>
          <w:lang w:val="en-US"/>
        </w:rPr>
        <w:t>SNH Report</w:t>
      </w:r>
      <w:r>
        <w:rPr>
          <w:rtl w:val="0"/>
        </w:rPr>
        <w:t xml:space="preserve"> - Sinclair listed four reports that can be read on the SNH website</w:t>
      </w:r>
    </w:p>
    <w:p>
      <w:pPr>
        <w:pStyle w:val="Body"/>
        <w:numPr>
          <w:ilvl w:val="1"/>
          <w:numId w:val="1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"http://bit.ly/2L7HcNQ"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Assessing Progress in Deer Management - SNH report to Scottish Government</w:t>
      </w:r>
      <w:r>
        <w:rPr/>
        <w:fldChar w:fldCharType="end" w:fldLock="0"/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 xml:space="preserve">SNH Research Report 1158 -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"https://www.nature.scot/snh-research-report-1158-deer-vehicle-collision-dvc-data-collection-and-analysis-2016-2018"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Deer-Vehicle Collision (DVC) data collection and analysis </w:t>
      </w:r>
      <w:r>
        <w:rPr>
          <w:rStyle w:val="Hyperlink.0"/>
        </w:rPr>
        <w:tab/>
      </w:r>
      <w:r>
        <w:rPr/>
        <w:fldChar w:fldCharType="end" w:fldLock="0"/>
      </w:r>
      <w:r>
        <w:rPr>
          <w:rtl w:val="0"/>
        </w:rPr>
        <w:tab/>
        <w:tab/>
        <w:t>2</w:t>
      </w:r>
      <w:r>
        <w:rPr>
          <w:rtl w:val="0"/>
          <w:lang w:val="de-DE"/>
        </w:rPr>
        <w:t>016 - 2018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 xml:space="preserve">SNH Research Report 1149 -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"https://www.nature.scot/snh-research-report-1149-updating-estimates-national-trends-and-regional-differences-red-deer"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Updating the estimates of national trends and regional </w:t>
      </w:r>
      <w:r>
        <w:rPr>
          <w:rStyle w:val="Hyperlink.0"/>
        </w:rPr>
        <w:tab/>
      </w:r>
      <w:r>
        <w:rPr/>
        <w:fldChar w:fldCharType="end" w:fldLock="0"/>
      </w:r>
      <w:r>
        <w:tab/>
        <w:tab/>
        <w:tab/>
      </w:r>
      <w:r>
        <w:rPr>
          <w:rtl w:val="0"/>
        </w:rPr>
        <w:t>differences in red deer densities on open-hill ground in Scotland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 xml:space="preserve">SNH also has a new report on Lowland Deer Densities - all reports available online to </w:t>
        <w:tab/>
        <w:tab/>
        <w:tab/>
        <w:t>download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b w:val="1"/>
          <w:bCs w:val="1"/>
          <w:rtl w:val="0"/>
          <w:lang w:val="en-US"/>
        </w:rPr>
        <w:t>Updating Deer Management Plan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 xml:space="preserve">Population modelling still a challenge and it was agreed plan would be updated online </w:t>
        <w:tab/>
        <w:t>after the proposed helicopter count early in 2020 and completion of 2019/20 hind cull.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Inverinate forestry plan is a work in progress at present.  Regret at Achnashellach that tree planting is preferred over regeneration for political reasons.  At Attadale further progress will be made in 2020/21 at Uisge Dubh sustainable forestry fencing and planting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 xml:space="preserve">Peatland Restoration opportunities less on West Coast - Sinclair offered services of </w:t>
        <w:tab/>
        <w:tab/>
        <w:t>Ndurie Abah, the Peatland Restoration officer based at Kinlochewe to investigate whether there is any potential within the group.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 xml:space="preserve">Competence update - all Inverinate staff have achieved Level 2 Deer Stalking </w:t>
        <w:tab/>
        <w:tab/>
        <w:t xml:space="preserve">Certificate Stage 2; Argo &amp; ATV recently completed at Attadale and soon to be done at </w:t>
        <w:tab/>
        <w:t xml:space="preserve">Inverinate.  Chris will join either Inverinate or South West Ross DMG.  Thomas W. still </w:t>
        <w:tab/>
        <w:t>needs to do Deer Stalking Certificate Level 2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Deer Welfare - Tom C. mentioned number of ScotRail Deer incidents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7.   </w:t>
      </w:r>
      <w:r>
        <w:rPr>
          <w:b w:val="1"/>
          <w:bCs w:val="1"/>
          <w:rtl w:val="0"/>
          <w:lang w:val="en-US"/>
        </w:rPr>
        <w:t>2019 Stag Actual Cull Figures</w:t>
      </w:r>
    </w:p>
    <w:p>
      <w:pPr>
        <w:pStyle w:val="Body"/>
        <w:bidi w:val="0"/>
      </w:pPr>
      <w:r>
        <w:rPr>
          <w:b w:val="1"/>
          <w:bCs w:val="1"/>
        </w:rPr>
        <w:tab/>
      </w:r>
      <w:r>
        <w:rPr>
          <w:rtl w:val="0"/>
        </w:rPr>
        <w:t>Inverinate beat</w:t>
        <w:tab/>
        <w:t>37</w:t>
        <w:tab/>
        <w:t>plus 2 sika</w:t>
      </w:r>
    </w:p>
    <w:p>
      <w:pPr>
        <w:pStyle w:val="Body"/>
        <w:bidi w:val="0"/>
      </w:pPr>
      <w:r>
        <w:rPr>
          <w:rtl w:val="0"/>
        </w:rPr>
        <w:tab/>
        <w:t>Killilan beat</w:t>
        <w:tab/>
        <w:tab/>
        <w:t>60</w:t>
      </w:r>
    </w:p>
    <w:p>
      <w:pPr>
        <w:pStyle w:val="Body"/>
        <w:bidi w:val="0"/>
        <w:rPr>
          <w:u w:val="single"/>
        </w:rPr>
      </w:pPr>
      <w:r>
        <w:rPr>
          <w:rtl w:val="0"/>
        </w:rPr>
        <w:tab/>
        <w:t>West Benula</w:t>
        <w:tab/>
        <w:tab/>
      </w:r>
      <w:r>
        <w:rPr>
          <w:u w:val="single"/>
          <w:rtl w:val="0"/>
          <w:lang w:val="en-US"/>
        </w:rPr>
        <w:t>53</w:t>
      </w:r>
    </w:p>
    <w:p>
      <w:pPr>
        <w:pStyle w:val="Body"/>
        <w:bidi w:val="0"/>
      </w:pPr>
      <w:r>
        <w:rPr>
          <w:rtl w:val="0"/>
        </w:rPr>
        <w:tab/>
        <w:t xml:space="preserve">   Inverinate</w:t>
        <w:tab/>
        <w:t xml:space="preserve">          150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Achnashellach</w:t>
        <w:tab/>
        <w:tab/>
        <w:t>30</w:t>
      </w:r>
    </w:p>
    <w:p>
      <w:pPr>
        <w:pStyle w:val="Body"/>
        <w:bidi w:val="0"/>
      </w:pPr>
      <w:r>
        <w:rPr>
          <w:rtl w:val="0"/>
        </w:rPr>
        <w:tab/>
        <w:t>Attadale</w:t>
        <w:tab/>
        <w:tab/>
        <w:t>50</w:t>
      </w:r>
    </w:p>
    <w:p>
      <w:pPr>
        <w:pStyle w:val="Body"/>
        <w:bidi w:val="0"/>
        <w:rPr>
          <w:u w:val="single"/>
        </w:rPr>
      </w:pPr>
      <w:r>
        <w:rPr>
          <w:rtl w:val="0"/>
        </w:rPr>
        <w:tab/>
        <w:t>Arineckaig</w:t>
        <w:tab/>
        <w:tab/>
      </w:r>
      <w:r>
        <w:rPr>
          <w:u w:val="single"/>
          <w:rtl w:val="0"/>
          <w:lang w:val="en-US"/>
        </w:rPr>
        <w:t xml:space="preserve">  5</w:t>
      </w:r>
    </w:p>
    <w:p>
      <w:pPr>
        <w:pStyle w:val="Body"/>
        <w:bidi w:val="0"/>
      </w:pPr>
      <w:r>
        <w:rPr>
          <w:rtl w:val="0"/>
        </w:rPr>
        <w:tab/>
        <w:tab/>
        <w:t>Total</w:t>
        <w:tab/>
        <w:t xml:space="preserve">          235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</w:rPr>
        <w:tab/>
        <w:t>Ross did not have the South Strome Forestry &amp; Land Scotland figures but Russell has since kindly provided the following figures: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South Strome</w:t>
        <w:tab/>
        <w:tab/>
        <w:t xml:space="preserve">10 stags, </w:t>
        <w:tab/>
        <w:t>4 hinds and 3 calves</w:t>
      </w:r>
    </w:p>
    <w:p>
      <w:pPr>
        <w:pStyle w:val="Body"/>
        <w:bidi w:val="0"/>
      </w:pPr>
      <w:r>
        <w:rPr>
          <w:rtl w:val="0"/>
        </w:rPr>
        <w:tab/>
        <w:t>Achnashellach South</w:t>
        <w:tab/>
        <w:t>6 stags</w:t>
        <w:tab/>
        <w:tab/>
        <w:t xml:space="preserve">5 hinds &amp; a calf 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8.  </w:t>
      </w:r>
      <w:r>
        <w:rPr>
          <w:b w:val="1"/>
          <w:bCs w:val="1"/>
          <w:rtl w:val="0"/>
          <w:lang w:val="en-US"/>
        </w:rPr>
        <w:t>2019/20 Planned Stag &amp; Hind Cull targets</w:t>
      </w:r>
    </w:p>
    <w:p>
      <w:pPr>
        <w:pStyle w:val="Body"/>
        <w:bidi w:val="0"/>
      </w:pPr>
      <w:r>
        <w:rPr>
          <w:rtl w:val="0"/>
        </w:rPr>
        <w:tab/>
        <w:t>Agreed to leave these until after the helicopter count.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9. </w:t>
      </w:r>
      <w:r>
        <w:rPr>
          <w:b w:val="1"/>
          <w:bCs w:val="1"/>
          <w:rtl w:val="0"/>
          <w:lang w:val="en-US"/>
        </w:rPr>
        <w:t>Treasurer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</w:t>
      </w:r>
    </w:p>
    <w:p>
      <w:pPr>
        <w:pStyle w:val="Body"/>
        <w:bidi w:val="0"/>
      </w:pPr>
      <w:r>
        <w:rPr>
          <w:b w:val="1"/>
          <w:bCs w:val="1"/>
        </w:rPr>
        <w:tab/>
      </w:r>
      <w:r>
        <w:rPr>
          <w:rtl w:val="0"/>
        </w:rPr>
        <w:t xml:space="preserve">The helicopter costs would be allocated according to the time spent in the air counting </w:t>
        <w:tab/>
        <w:tab/>
        <w:tab/>
        <w:t>each estate</w:t>
      </w:r>
    </w:p>
    <w:p>
      <w:pPr>
        <w:pStyle w:val="Body"/>
        <w:bidi w:val="0"/>
      </w:pPr>
      <w:r>
        <w:rPr>
          <w:rtl w:val="0"/>
        </w:rPr>
        <w:tab/>
        <w:t xml:space="preserve">Invoices for 2019 membership ready to go out which will also include shared cost of </w:t>
        <w:tab/>
        <w:tab/>
        <w:tab/>
        <w:tab/>
        <w:t xml:space="preserve">LDMG website hosting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10.  </w:t>
      </w:r>
      <w:r>
        <w:rPr>
          <w:b w:val="1"/>
          <w:bCs w:val="1"/>
          <w:rtl w:val="0"/>
          <w:lang w:val="en-US"/>
        </w:rPr>
        <w:t>No AOB</w:t>
      </w:r>
      <w:r>
        <w:rPr>
          <w:rtl w:val="0"/>
        </w:rPr>
        <w:t xml:space="preserve"> but Tom Chetwynd added a Footnote to warn all that currently the </w:t>
      </w:r>
      <w:r>
        <w:rPr>
          <w:b w:val="1"/>
          <w:bCs w:val="1"/>
          <w:rtl w:val="0"/>
          <w:lang w:val="en-US"/>
        </w:rPr>
        <w:t xml:space="preserve">Trophy Hunting </w:t>
        <w:tab/>
        <w:tab/>
        <w:t xml:space="preserve">Consultation </w:t>
      </w:r>
      <w:r>
        <w:rPr>
          <w:rtl w:val="0"/>
        </w:rPr>
        <w:t xml:space="preserve">is being carried out with strong possibility that no stags heads, antlers or </w:t>
        <w:tab/>
        <w:tab/>
        <w:tab/>
        <w:t>anything will be allowed to be exported:</w:t>
      </w:r>
    </w:p>
    <w:p>
      <w:pPr>
        <w:pStyle w:val="Body"/>
        <w:bidi w:val="0"/>
        <w:rPr>
          <w:shd w:val="clear" w:color="auto" w:fill="ffffff"/>
        </w:rPr>
      </w:pPr>
      <w: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"https://consult.defra.gov.uk/wildlife-management/call-for-evidence-trophy-hunting/"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Call for Evidence on the scale and impacts of the import and export of hunting trophies</w:t>
      </w:r>
      <w:r>
        <w:rPr/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hd w:val="clear" w:color="auto" w:fill="ffffff"/>
          <w:rtl w:val="0"/>
        </w:rPr>
      </w:pPr>
      <w:r>
        <w:rPr>
          <w:rFonts w:ascii="Helvetica" w:cs="Helvetica" w:hAnsi="Helvetica" w:eastAsia="Helvetica"/>
          <w:b w:val="1"/>
          <w:bCs w:val="1"/>
          <w:shd w:val="clear" w:color="auto" w:fill="ffffff"/>
          <w:rtl w:val="0"/>
        </w:rPr>
        <w:tab/>
      </w:r>
      <w:r>
        <w:rPr>
          <w:rFonts w:ascii="Helvetica" w:hAnsi="Helvetica"/>
          <w:b w:val="0"/>
          <w:bCs w:val="0"/>
          <w:shd w:val="clear" w:color="auto" w:fill="ffffff"/>
          <w:rtl w:val="0"/>
          <w:lang w:val="en-US"/>
        </w:rPr>
        <w:t>Closes 25 Jan 2020  Opened 2 Nov 2019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en-US"/>
        </w:rPr>
        <w:t>Additional information available:</w:t>
      </w:r>
      <w:r>
        <w:rPr>
          <w:rFonts w:ascii="Helvetica" w:hAnsi="Helvetica"/>
          <w:b w:val="0"/>
          <w:bCs w:val="0"/>
          <w:shd w:val="clear" w:color="auto" w:fill="ffffff"/>
          <w:rtl w:val="0"/>
          <w:lang w:val="en-US"/>
        </w:rPr>
        <w:t xml:space="preserve"> slide presentation from Tom Chetwynd on Forestry Co-operation is attached in email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b w:val="0"/>
          <w:bCs w:val="0"/>
          <w:shd w:val="clear" w:color="auto" w:fill="ffffff"/>
          <w:rtl w:val="0"/>
          <w:lang w:val="en-US"/>
        </w:rPr>
        <w:t xml:space="preserve">Date of next meeting early to mdi-June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en-US"/>
        </w:rPr>
        <w:t>To be confirmed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