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965" w:rsidRPr="00CD1965" w:rsidRDefault="0053607B">
      <w:pPr>
        <w:rPr>
          <w:rFonts w:ascii="Arial" w:hAnsi="Arial"/>
          <w:b/>
        </w:rPr>
      </w:pPr>
      <w:r w:rsidRPr="00CD1965">
        <w:rPr>
          <w:rFonts w:ascii="Arial" w:hAnsi="Arial"/>
          <w:b/>
        </w:rPr>
        <w:t>Minutes of Lochalsh Deer Management Group on Thursday 9</w:t>
      </w:r>
      <w:r w:rsidRPr="00CD1965">
        <w:rPr>
          <w:rFonts w:ascii="Arial" w:hAnsi="Arial"/>
          <w:b/>
          <w:vertAlign w:val="superscript"/>
        </w:rPr>
        <w:t>th</w:t>
      </w:r>
      <w:r w:rsidRPr="00CD1965">
        <w:rPr>
          <w:rFonts w:ascii="Arial" w:hAnsi="Arial"/>
          <w:b/>
        </w:rPr>
        <w:t xml:space="preserve"> June 2017 at Attadale</w:t>
      </w:r>
    </w:p>
    <w:p w:rsidR="00CD1965" w:rsidRDefault="00CD1965">
      <w:pPr>
        <w:rPr>
          <w:rFonts w:ascii="Arial" w:hAnsi="Arial"/>
        </w:rPr>
      </w:pPr>
    </w:p>
    <w:p w:rsidR="00CD1965" w:rsidRDefault="00CD1965">
      <w:pPr>
        <w:rPr>
          <w:rFonts w:ascii="Arial" w:hAnsi="Arial"/>
        </w:rPr>
        <w:sectPr w:rsidR="00CD1965">
          <w:pgSz w:w="11900" w:h="16840"/>
          <w:pgMar w:top="1440" w:right="1800" w:bottom="1440" w:left="1800" w:header="708" w:footer="708" w:gutter="0"/>
          <w:cols w:space="708"/>
        </w:sectPr>
      </w:pPr>
    </w:p>
    <w:p w:rsidR="00CD1965" w:rsidRDefault="00FC1E8E">
      <w:pPr>
        <w:rPr>
          <w:rFonts w:ascii="Arial" w:hAnsi="Arial"/>
        </w:rPr>
      </w:pPr>
      <w:r>
        <w:rPr>
          <w:rFonts w:ascii="Arial" w:hAnsi="Arial"/>
        </w:rPr>
        <w:t xml:space="preserve">1) </w:t>
      </w:r>
      <w:r w:rsidR="00CD1965" w:rsidRPr="003971E3">
        <w:rPr>
          <w:rFonts w:ascii="Arial" w:hAnsi="Arial"/>
          <w:b/>
        </w:rPr>
        <w:t>Present</w:t>
      </w:r>
      <w:r w:rsidR="00CD1965">
        <w:rPr>
          <w:rFonts w:ascii="Arial" w:hAnsi="Arial"/>
        </w:rPr>
        <w:t>:</w:t>
      </w:r>
    </w:p>
    <w:p w:rsidR="00CD1965" w:rsidRDefault="00CD1965">
      <w:pPr>
        <w:rPr>
          <w:rFonts w:ascii="Arial" w:hAnsi="Arial"/>
        </w:rPr>
      </w:pPr>
      <w:r>
        <w:rPr>
          <w:rFonts w:ascii="Arial" w:hAnsi="Arial"/>
        </w:rPr>
        <w:t>Ewen Macpherson, Attadale</w:t>
      </w:r>
    </w:p>
    <w:p w:rsidR="00CD1965" w:rsidRDefault="00CD1965">
      <w:pPr>
        <w:rPr>
          <w:rFonts w:ascii="Arial" w:hAnsi="Arial"/>
        </w:rPr>
      </w:pPr>
      <w:r>
        <w:rPr>
          <w:rFonts w:ascii="Arial" w:hAnsi="Arial"/>
        </w:rPr>
        <w:t>Richard Cooke, Chair ADMG</w:t>
      </w:r>
    </w:p>
    <w:p w:rsidR="00CD1965" w:rsidRDefault="00CD1965">
      <w:pPr>
        <w:rPr>
          <w:rFonts w:ascii="Arial" w:hAnsi="Arial"/>
        </w:rPr>
      </w:pPr>
      <w:r>
        <w:rPr>
          <w:rFonts w:ascii="Arial" w:hAnsi="Arial"/>
        </w:rPr>
        <w:t>Andrew Slaughter, Inverinate</w:t>
      </w:r>
    </w:p>
    <w:p w:rsidR="00CD1965" w:rsidRDefault="00CD1965">
      <w:pPr>
        <w:rPr>
          <w:rFonts w:ascii="Arial" w:hAnsi="Arial"/>
        </w:rPr>
      </w:pPr>
      <w:r>
        <w:rPr>
          <w:rFonts w:ascii="Arial" w:hAnsi="Arial"/>
        </w:rPr>
        <w:t>Gordon Macpherson, Arineckaig</w:t>
      </w:r>
    </w:p>
    <w:p w:rsidR="00CD1965" w:rsidRDefault="00CD1965">
      <w:pPr>
        <w:rPr>
          <w:rFonts w:ascii="Arial" w:hAnsi="Arial"/>
        </w:rPr>
      </w:pPr>
      <w:r>
        <w:rPr>
          <w:rFonts w:ascii="Arial" w:hAnsi="Arial"/>
        </w:rPr>
        <w:t>Donald MacKenzie, Arineckaig</w:t>
      </w:r>
    </w:p>
    <w:p w:rsidR="00CD1965" w:rsidRDefault="00CD1965">
      <w:pPr>
        <w:rPr>
          <w:rFonts w:ascii="Arial" w:hAnsi="Arial"/>
        </w:rPr>
      </w:pPr>
      <w:r>
        <w:rPr>
          <w:rFonts w:ascii="Arial" w:hAnsi="Arial"/>
        </w:rPr>
        <w:t>Susan Jones, Attadale</w:t>
      </w:r>
    </w:p>
    <w:p w:rsidR="00CD1965" w:rsidRDefault="00CD1965">
      <w:pPr>
        <w:rPr>
          <w:rFonts w:ascii="Arial" w:hAnsi="Arial"/>
        </w:rPr>
      </w:pPr>
      <w:r>
        <w:rPr>
          <w:rFonts w:ascii="Arial" w:hAnsi="Arial"/>
        </w:rPr>
        <w:t>Thomas Watson, Attadale</w:t>
      </w:r>
    </w:p>
    <w:p w:rsidR="00CD1965" w:rsidRDefault="00CD1965">
      <w:pPr>
        <w:rPr>
          <w:rFonts w:ascii="Arial" w:hAnsi="Arial"/>
        </w:rPr>
      </w:pPr>
      <w:r>
        <w:rPr>
          <w:rFonts w:ascii="Arial" w:hAnsi="Arial"/>
        </w:rPr>
        <w:t>Soeren Hoejlund, Attadale</w:t>
      </w:r>
    </w:p>
    <w:p w:rsidR="00CD1965" w:rsidRDefault="00CD1965">
      <w:pPr>
        <w:rPr>
          <w:rFonts w:ascii="Arial" w:hAnsi="Arial"/>
        </w:rPr>
      </w:pPr>
      <w:r>
        <w:rPr>
          <w:rFonts w:ascii="Arial" w:hAnsi="Arial"/>
        </w:rPr>
        <w:t>Alec Cormack, Attadale</w:t>
      </w:r>
    </w:p>
    <w:p w:rsidR="00CD1965" w:rsidRDefault="00CD1965">
      <w:pPr>
        <w:rPr>
          <w:rFonts w:ascii="Arial" w:hAnsi="Arial"/>
        </w:rPr>
      </w:pPr>
      <w:r>
        <w:rPr>
          <w:rFonts w:ascii="Arial" w:hAnsi="Arial"/>
        </w:rPr>
        <w:t>Joanna Macpherson, Attadale</w:t>
      </w:r>
    </w:p>
    <w:p w:rsidR="00CD1965" w:rsidRDefault="00CD1965">
      <w:pPr>
        <w:rPr>
          <w:rFonts w:ascii="Arial" w:hAnsi="Arial"/>
        </w:rPr>
      </w:pPr>
    </w:p>
    <w:p w:rsidR="00CD1965" w:rsidRDefault="00CD1965">
      <w:pPr>
        <w:rPr>
          <w:rFonts w:ascii="Arial" w:hAnsi="Arial"/>
        </w:rPr>
      </w:pPr>
      <w:r>
        <w:rPr>
          <w:rFonts w:ascii="Arial" w:hAnsi="Arial"/>
        </w:rPr>
        <w:t>Chris MacKenzie, Achnashellach</w:t>
      </w:r>
    </w:p>
    <w:p w:rsidR="00CD1965" w:rsidRDefault="00BF5888">
      <w:pPr>
        <w:rPr>
          <w:rFonts w:ascii="Arial" w:hAnsi="Arial"/>
        </w:rPr>
      </w:pPr>
      <w:r>
        <w:rPr>
          <w:rFonts w:ascii="Arial" w:hAnsi="Arial"/>
        </w:rPr>
        <w:t>Russell Cooper</w:t>
      </w:r>
      <w:r w:rsidR="00CD1965">
        <w:rPr>
          <w:rFonts w:ascii="Arial" w:hAnsi="Arial"/>
        </w:rPr>
        <w:t>, FES</w:t>
      </w:r>
    </w:p>
    <w:p w:rsidR="00CD1965" w:rsidRDefault="00CD1965">
      <w:pPr>
        <w:rPr>
          <w:rFonts w:ascii="Arial" w:hAnsi="Arial"/>
        </w:rPr>
      </w:pPr>
      <w:r>
        <w:rPr>
          <w:rFonts w:ascii="Arial" w:hAnsi="Arial"/>
        </w:rPr>
        <w:t>Sinclair Coghill, SNH</w:t>
      </w:r>
    </w:p>
    <w:p w:rsidR="00CD1965" w:rsidRDefault="00CD1965">
      <w:pPr>
        <w:rPr>
          <w:rFonts w:ascii="Arial" w:hAnsi="Arial"/>
        </w:rPr>
      </w:pPr>
    </w:p>
    <w:p w:rsidR="00CD1965" w:rsidRDefault="00CD1965">
      <w:pPr>
        <w:rPr>
          <w:rFonts w:ascii="Arial" w:hAnsi="Arial"/>
        </w:rPr>
      </w:pPr>
    </w:p>
    <w:p w:rsidR="00CD1965" w:rsidRDefault="00CD1965">
      <w:pPr>
        <w:rPr>
          <w:rFonts w:ascii="Arial" w:hAnsi="Arial"/>
        </w:rPr>
      </w:pPr>
      <w:r>
        <w:rPr>
          <w:rFonts w:ascii="Arial" w:hAnsi="Arial"/>
        </w:rPr>
        <w:t>In attendance:</w:t>
      </w:r>
    </w:p>
    <w:p w:rsidR="00CD1965" w:rsidRDefault="00CD1965">
      <w:pPr>
        <w:rPr>
          <w:rFonts w:ascii="Arial" w:hAnsi="Arial"/>
        </w:rPr>
      </w:pPr>
      <w:r>
        <w:rPr>
          <w:rFonts w:ascii="Arial" w:hAnsi="Arial"/>
        </w:rPr>
        <w:t>David Sproule, Achintee Crofters</w:t>
      </w:r>
    </w:p>
    <w:p w:rsidR="00CD1965" w:rsidRDefault="00CD1965">
      <w:pPr>
        <w:rPr>
          <w:rFonts w:ascii="Arial" w:hAnsi="Arial"/>
        </w:rPr>
      </w:pPr>
      <w:r>
        <w:rPr>
          <w:rFonts w:ascii="Arial" w:hAnsi="Arial"/>
        </w:rPr>
        <w:t>Kate Stephens, Councillor</w:t>
      </w:r>
    </w:p>
    <w:p w:rsidR="00CD1965" w:rsidRDefault="00CD1965">
      <w:pPr>
        <w:rPr>
          <w:rFonts w:ascii="Arial" w:hAnsi="Arial"/>
        </w:rPr>
      </w:pPr>
    </w:p>
    <w:p w:rsidR="00CD1965" w:rsidRDefault="00CD1965">
      <w:pPr>
        <w:rPr>
          <w:rFonts w:ascii="Arial" w:hAnsi="Arial"/>
        </w:rPr>
        <w:sectPr w:rsidR="00CD1965">
          <w:type w:val="continuous"/>
          <w:pgSz w:w="11900" w:h="16840"/>
          <w:pgMar w:top="1440" w:right="1800" w:bottom="1440" w:left="1800" w:header="708" w:footer="708" w:gutter="0"/>
          <w:cols w:num="2" w:space="708"/>
        </w:sectPr>
      </w:pPr>
    </w:p>
    <w:p w:rsidR="00CD1965" w:rsidRDefault="00CD1965">
      <w:pPr>
        <w:rPr>
          <w:rFonts w:ascii="Arial" w:hAnsi="Arial"/>
        </w:rPr>
      </w:pPr>
    </w:p>
    <w:p w:rsidR="00CD1965" w:rsidRDefault="00CD1965">
      <w:pPr>
        <w:rPr>
          <w:rFonts w:ascii="Arial" w:hAnsi="Arial"/>
        </w:rPr>
      </w:pPr>
    </w:p>
    <w:p w:rsidR="00CD1965" w:rsidRDefault="00FC1E8E">
      <w:pPr>
        <w:rPr>
          <w:rFonts w:ascii="Arial" w:hAnsi="Arial"/>
        </w:rPr>
      </w:pPr>
      <w:r>
        <w:rPr>
          <w:rFonts w:ascii="Arial" w:hAnsi="Arial"/>
        </w:rPr>
        <w:t>2) M</w:t>
      </w:r>
      <w:r w:rsidR="00CD1965">
        <w:rPr>
          <w:rFonts w:ascii="Arial" w:hAnsi="Arial"/>
        </w:rPr>
        <w:t>inutes of meeting on 7</w:t>
      </w:r>
      <w:r w:rsidR="00CD1965" w:rsidRPr="00CD1965">
        <w:rPr>
          <w:rFonts w:ascii="Arial" w:hAnsi="Arial"/>
          <w:vertAlign w:val="superscript"/>
        </w:rPr>
        <w:t>th</w:t>
      </w:r>
      <w:r w:rsidR="00CD1965">
        <w:rPr>
          <w:rFonts w:ascii="Arial" w:hAnsi="Arial"/>
        </w:rPr>
        <w:t xml:space="preserve"> December 2016</w:t>
      </w:r>
      <w:r>
        <w:rPr>
          <w:rFonts w:ascii="Arial" w:hAnsi="Arial"/>
        </w:rPr>
        <w:t xml:space="preserve"> were approved</w:t>
      </w:r>
    </w:p>
    <w:p w:rsidR="008E315D" w:rsidRDefault="008E315D">
      <w:pPr>
        <w:rPr>
          <w:rFonts w:ascii="Arial" w:hAnsi="Arial"/>
        </w:rPr>
      </w:pPr>
    </w:p>
    <w:p w:rsidR="008E315D" w:rsidRDefault="00FC1E8E">
      <w:pPr>
        <w:rPr>
          <w:rFonts w:ascii="Arial" w:hAnsi="Arial"/>
        </w:rPr>
      </w:pPr>
      <w:r>
        <w:rPr>
          <w:rFonts w:ascii="Arial" w:hAnsi="Arial"/>
        </w:rPr>
        <w:t xml:space="preserve">3) </w:t>
      </w:r>
      <w:r w:rsidR="008E315D" w:rsidRPr="003971E3">
        <w:rPr>
          <w:rFonts w:ascii="Arial" w:hAnsi="Arial"/>
          <w:b/>
        </w:rPr>
        <w:t>Chairman’s Report</w:t>
      </w:r>
    </w:p>
    <w:p w:rsidR="008E315D" w:rsidRDefault="008E315D">
      <w:pPr>
        <w:rPr>
          <w:rFonts w:ascii="Arial" w:hAnsi="Arial"/>
        </w:rPr>
      </w:pPr>
      <w:bookmarkStart w:id="0" w:name="OLE_LINK2"/>
      <w:r>
        <w:rPr>
          <w:rFonts w:ascii="Arial" w:hAnsi="Arial"/>
        </w:rPr>
        <w:t>EAM welcomed Richard Cooke to the meeting and invited him to update everyone on the current situation.</w:t>
      </w:r>
    </w:p>
    <w:p w:rsidR="008E315D" w:rsidRDefault="008E315D">
      <w:pPr>
        <w:rPr>
          <w:rFonts w:ascii="Arial" w:hAnsi="Arial"/>
        </w:rPr>
      </w:pPr>
      <w:r>
        <w:rPr>
          <w:rFonts w:ascii="Arial" w:hAnsi="Arial"/>
        </w:rPr>
        <w:t>RC</w:t>
      </w:r>
      <w:r w:rsidR="00491B53">
        <w:rPr>
          <w:rFonts w:ascii="Arial" w:hAnsi="Arial"/>
        </w:rPr>
        <w:t>ooke</w:t>
      </w:r>
      <w:r>
        <w:rPr>
          <w:rFonts w:ascii="Arial" w:hAnsi="Arial"/>
        </w:rPr>
        <w:t xml:space="preserve"> summarised progress.  The sporting rate questionnaires had been sent out but in 1994 there were 8000 properties included, while now there are estimated to be 55,000 properties due to receive the forms.</w:t>
      </w:r>
    </w:p>
    <w:p w:rsidR="008E315D" w:rsidRDefault="008E315D">
      <w:pPr>
        <w:rPr>
          <w:rFonts w:ascii="Arial" w:hAnsi="Arial"/>
        </w:rPr>
      </w:pPr>
      <w:r>
        <w:rPr>
          <w:rFonts w:ascii="Arial" w:hAnsi="Arial"/>
        </w:rPr>
        <w:t>He described the review of the SNH report before the new committee headed by Roseanna Cunningham, the Cabinet Secretary.</w:t>
      </w:r>
    </w:p>
    <w:p w:rsidR="008E315D" w:rsidRDefault="008E315D">
      <w:pPr>
        <w:rPr>
          <w:rFonts w:ascii="Arial" w:hAnsi="Arial"/>
        </w:rPr>
      </w:pPr>
      <w:r>
        <w:rPr>
          <w:rFonts w:ascii="Arial" w:hAnsi="Arial"/>
        </w:rPr>
        <w:t>He mentioned the ADMG economic report showing deer stalking was worth £141 million, employed 2,520 full-time em</w:t>
      </w:r>
      <w:r w:rsidR="00BF5888">
        <w:rPr>
          <w:rFonts w:ascii="Arial" w:hAnsi="Arial"/>
        </w:rPr>
        <w:t xml:space="preserve">ployees as well as the downstream </w:t>
      </w:r>
      <w:r>
        <w:rPr>
          <w:rFonts w:ascii="Arial" w:hAnsi="Arial"/>
        </w:rPr>
        <w:t>impact on other businesses accommodation, gunsmiths, etc while SNH estimated £36 million</w:t>
      </w:r>
      <w:r w:rsidR="00822F66">
        <w:rPr>
          <w:rFonts w:ascii="Arial" w:hAnsi="Arial"/>
        </w:rPr>
        <w:t xml:space="preserve"> by excluding the additional business downstream</w:t>
      </w:r>
      <w:r>
        <w:rPr>
          <w:rFonts w:ascii="Arial" w:hAnsi="Arial"/>
        </w:rPr>
        <w:t>.</w:t>
      </w:r>
    </w:p>
    <w:p w:rsidR="008E315D" w:rsidRDefault="008E315D">
      <w:pPr>
        <w:rPr>
          <w:rFonts w:ascii="Arial" w:hAnsi="Arial"/>
        </w:rPr>
      </w:pPr>
      <w:r>
        <w:rPr>
          <w:rFonts w:ascii="Arial" w:hAnsi="Arial"/>
        </w:rPr>
        <w:t>Emphasised deer management is a complex business with differences between Highland &amp; Lowland – it is about grazing impacts and not numbers</w:t>
      </w:r>
    </w:p>
    <w:p w:rsidR="00FC1E8E" w:rsidRDefault="008E315D">
      <w:pPr>
        <w:rPr>
          <w:rFonts w:ascii="Arial" w:hAnsi="Arial"/>
        </w:rPr>
      </w:pPr>
      <w:r>
        <w:rPr>
          <w:rFonts w:ascii="Arial" w:hAnsi="Arial"/>
        </w:rPr>
        <w:t>Two conclusions by the committee that appeared</w:t>
      </w:r>
      <w:r w:rsidR="00EE6358">
        <w:rPr>
          <w:rFonts w:ascii="Arial" w:hAnsi="Arial"/>
        </w:rPr>
        <w:t xml:space="preserve"> to be</w:t>
      </w:r>
      <w:r>
        <w:rPr>
          <w:rFonts w:ascii="Arial" w:hAnsi="Arial"/>
        </w:rPr>
        <w:t xml:space="preserve"> a</w:t>
      </w:r>
      <w:r w:rsidR="00EE6358">
        <w:rPr>
          <w:rFonts w:ascii="Arial" w:hAnsi="Arial"/>
        </w:rPr>
        <w:t>gainst the voluntary principle were</w:t>
      </w:r>
      <w:r>
        <w:rPr>
          <w:rFonts w:ascii="Arial" w:hAnsi="Arial"/>
        </w:rPr>
        <w:t xml:space="preserve"> deer are the property of the people and SNH should set the deer cull numbers</w:t>
      </w:r>
      <w:r w:rsidR="00FC1E8E">
        <w:rPr>
          <w:rFonts w:ascii="Arial" w:hAnsi="Arial"/>
        </w:rPr>
        <w:t>.</w:t>
      </w:r>
    </w:p>
    <w:p w:rsidR="00FC1E8E" w:rsidRDefault="00FC1E8E">
      <w:pPr>
        <w:rPr>
          <w:rFonts w:ascii="Arial" w:hAnsi="Arial"/>
        </w:rPr>
      </w:pPr>
      <w:r>
        <w:rPr>
          <w:rFonts w:ascii="Arial" w:hAnsi="Arial"/>
        </w:rPr>
        <w:t>Currently Roseanna Cunningham is minded for SNH to make use of their current powers and likely to have a task group and environmental group to build a consensus with an independent chair.</w:t>
      </w:r>
    </w:p>
    <w:p w:rsidR="00BF5888" w:rsidRDefault="00FC1E8E">
      <w:pPr>
        <w:rPr>
          <w:rFonts w:ascii="Arial" w:hAnsi="Arial"/>
        </w:rPr>
      </w:pPr>
      <w:r>
        <w:rPr>
          <w:rFonts w:ascii="Arial" w:hAnsi="Arial"/>
        </w:rPr>
        <w:t>Future will be for all deer groups to have plans online and to review them frequently and they should include a population plan, an action plan and always acknowledge the public interest</w:t>
      </w:r>
      <w:r w:rsidR="00BF5888">
        <w:rPr>
          <w:rFonts w:ascii="Arial" w:hAnsi="Arial"/>
        </w:rPr>
        <w:t>.  C</w:t>
      </w:r>
      <w:r>
        <w:rPr>
          <w:rFonts w:ascii="Arial" w:hAnsi="Arial"/>
        </w:rPr>
        <w:t>urrently out of 42 groups, 37 have them online</w:t>
      </w:r>
      <w:r w:rsidR="00BF5888">
        <w:rPr>
          <w:rFonts w:ascii="Arial" w:hAnsi="Arial"/>
        </w:rPr>
        <w:t>.</w:t>
      </w:r>
    </w:p>
    <w:p w:rsidR="00FC1E8E" w:rsidRDefault="00BF5888">
      <w:pPr>
        <w:rPr>
          <w:rFonts w:ascii="Arial" w:hAnsi="Arial"/>
        </w:rPr>
      </w:pPr>
      <w:r>
        <w:rPr>
          <w:rFonts w:ascii="Arial" w:hAnsi="Arial"/>
        </w:rPr>
        <w:t>RC emphasised the urgent need to develop Habitat Impact Assessments across the open deer range and commended the group for already being well ahead with this.</w:t>
      </w:r>
    </w:p>
    <w:p w:rsidR="00FC1E8E" w:rsidRDefault="00BF5888">
      <w:pPr>
        <w:rPr>
          <w:rFonts w:ascii="Arial" w:hAnsi="Arial"/>
        </w:rPr>
      </w:pPr>
      <w:r>
        <w:rPr>
          <w:rFonts w:ascii="Arial" w:hAnsi="Arial"/>
        </w:rPr>
        <w:t>In 2019 another review is planned</w:t>
      </w:r>
      <w:r w:rsidR="00FC1E8E">
        <w:rPr>
          <w:rFonts w:ascii="Arial" w:hAnsi="Arial"/>
        </w:rPr>
        <w:t xml:space="preserve"> to assess progress – important to keep evidence and track progress</w:t>
      </w:r>
    </w:p>
    <w:p w:rsidR="009F42CA" w:rsidRDefault="00FC1E8E">
      <w:pPr>
        <w:rPr>
          <w:rFonts w:ascii="Arial" w:hAnsi="Arial"/>
        </w:rPr>
      </w:pPr>
      <w:r>
        <w:rPr>
          <w:rFonts w:ascii="Arial" w:hAnsi="Arial"/>
        </w:rPr>
        <w:t>EAM thanked RC for his interesting update.</w:t>
      </w:r>
    </w:p>
    <w:bookmarkEnd w:id="0"/>
    <w:p w:rsidR="00FC1E8E" w:rsidRDefault="009F42CA">
      <w:pPr>
        <w:rPr>
          <w:rFonts w:ascii="Arial" w:hAnsi="Arial"/>
        </w:rPr>
      </w:pPr>
      <w:r>
        <w:rPr>
          <w:rFonts w:ascii="Arial" w:hAnsi="Arial"/>
        </w:rPr>
        <w:t>AGM commented that SNH should be better funded so they could maintain their very useful training for best practice.</w:t>
      </w:r>
    </w:p>
    <w:p w:rsidR="00FC1E8E" w:rsidRDefault="00FC1E8E">
      <w:pPr>
        <w:rPr>
          <w:rFonts w:ascii="Arial" w:hAnsi="Arial"/>
        </w:rPr>
      </w:pPr>
    </w:p>
    <w:p w:rsidR="009F42CA" w:rsidRDefault="009F42CA">
      <w:pPr>
        <w:rPr>
          <w:rFonts w:ascii="Arial" w:hAnsi="Arial"/>
        </w:rPr>
      </w:pPr>
    </w:p>
    <w:p w:rsidR="009F42CA" w:rsidRDefault="009F42CA">
      <w:pPr>
        <w:rPr>
          <w:rFonts w:ascii="Arial" w:hAnsi="Arial"/>
        </w:rPr>
      </w:pPr>
    </w:p>
    <w:p w:rsidR="00FC1E8E" w:rsidRDefault="00FC1E8E">
      <w:pPr>
        <w:rPr>
          <w:rFonts w:ascii="Arial" w:hAnsi="Arial"/>
        </w:rPr>
      </w:pPr>
      <w:r>
        <w:rPr>
          <w:rFonts w:ascii="Arial" w:hAnsi="Arial"/>
        </w:rPr>
        <w:t>4)</w:t>
      </w:r>
      <w:r w:rsidR="00BF5888">
        <w:rPr>
          <w:rFonts w:ascii="Arial" w:hAnsi="Arial"/>
          <w:b/>
        </w:rPr>
        <w:t xml:space="preserve"> U</w:t>
      </w:r>
      <w:r w:rsidRPr="003971E3">
        <w:rPr>
          <w:rFonts w:ascii="Arial" w:hAnsi="Arial"/>
          <w:b/>
        </w:rPr>
        <w:t>pdate</w:t>
      </w:r>
      <w:r w:rsidR="00BF5888">
        <w:rPr>
          <w:rFonts w:ascii="Arial" w:hAnsi="Arial"/>
          <w:b/>
        </w:rPr>
        <w:t xml:space="preserve"> to the deer management plan</w:t>
      </w:r>
    </w:p>
    <w:p w:rsidR="00BF5888" w:rsidRDefault="00BF5888">
      <w:pPr>
        <w:rPr>
          <w:rFonts w:ascii="Arial" w:hAnsi="Arial"/>
        </w:rPr>
      </w:pPr>
      <w:r>
        <w:rPr>
          <w:rFonts w:ascii="Arial" w:hAnsi="Arial"/>
        </w:rPr>
        <w:t>Susan Jones had invited</w:t>
      </w:r>
      <w:r w:rsidR="00FC1E8E">
        <w:rPr>
          <w:rFonts w:ascii="Arial" w:hAnsi="Arial"/>
        </w:rPr>
        <w:t xml:space="preserve"> results from individual estates and had asked if </w:t>
      </w:r>
      <w:r>
        <w:rPr>
          <w:rFonts w:ascii="Arial" w:hAnsi="Arial"/>
        </w:rPr>
        <w:t xml:space="preserve">there had been </w:t>
      </w:r>
      <w:r w:rsidR="00FC1E8E">
        <w:rPr>
          <w:rFonts w:ascii="Arial" w:hAnsi="Arial"/>
        </w:rPr>
        <w:t xml:space="preserve">any significant changes in any area.  </w:t>
      </w:r>
    </w:p>
    <w:p w:rsidR="00FC1E8E" w:rsidRDefault="00FC1E8E">
      <w:pPr>
        <w:rPr>
          <w:rFonts w:ascii="Arial" w:hAnsi="Arial"/>
        </w:rPr>
      </w:pPr>
      <w:r>
        <w:rPr>
          <w:rFonts w:ascii="Arial" w:hAnsi="Arial"/>
        </w:rPr>
        <w:t>Russell explained FES using deer larder at Achmore.</w:t>
      </w:r>
    </w:p>
    <w:p w:rsidR="00FC1E8E" w:rsidRDefault="00FC1E8E">
      <w:pPr>
        <w:rPr>
          <w:rFonts w:ascii="Arial" w:hAnsi="Arial"/>
        </w:rPr>
      </w:pPr>
      <w:r>
        <w:rPr>
          <w:rFonts w:ascii="Arial" w:hAnsi="Arial"/>
        </w:rPr>
        <w:t>Discus</w:t>
      </w:r>
      <w:r w:rsidR="00694067">
        <w:rPr>
          <w:rFonts w:ascii="Arial" w:hAnsi="Arial"/>
        </w:rPr>
        <w:t>sion followed about the necessary frequency for</w:t>
      </w:r>
      <w:r>
        <w:rPr>
          <w:rFonts w:ascii="Arial" w:hAnsi="Arial"/>
        </w:rPr>
        <w:t xml:space="preserve"> habitat surveys to be carried out.  Opinions differed and a compromise was agreed that estates should survey for 3 consecutive years</w:t>
      </w:r>
      <w:r w:rsidR="00694067">
        <w:rPr>
          <w:rFonts w:ascii="Arial" w:hAnsi="Arial"/>
        </w:rPr>
        <w:t xml:space="preserve">, followed by a </w:t>
      </w:r>
      <w:proofErr w:type="gramStart"/>
      <w:r w:rsidR="00694067">
        <w:rPr>
          <w:rFonts w:ascii="Arial" w:hAnsi="Arial"/>
        </w:rPr>
        <w:t>two year</w:t>
      </w:r>
      <w:proofErr w:type="gramEnd"/>
      <w:r w:rsidR="00694067">
        <w:rPr>
          <w:rFonts w:ascii="Arial" w:hAnsi="Arial"/>
        </w:rPr>
        <w:t xml:space="preserve"> gap</w:t>
      </w:r>
      <w:r>
        <w:rPr>
          <w:rFonts w:ascii="Arial" w:hAnsi="Arial"/>
        </w:rPr>
        <w:t xml:space="preserve"> while Inverinate and Attadale planned to do five years to ensure robust data.  </w:t>
      </w:r>
    </w:p>
    <w:p w:rsidR="00FC1E8E" w:rsidRDefault="00FC1E8E">
      <w:pPr>
        <w:rPr>
          <w:rFonts w:ascii="Arial" w:hAnsi="Arial"/>
        </w:rPr>
      </w:pPr>
      <w:r>
        <w:rPr>
          <w:rFonts w:ascii="Arial" w:hAnsi="Arial"/>
        </w:rPr>
        <w:t>SJ pointed out red spots on</w:t>
      </w:r>
      <w:r w:rsidR="00BF5888">
        <w:rPr>
          <w:rFonts w:ascii="Arial" w:hAnsi="Arial"/>
        </w:rPr>
        <w:t xml:space="preserve"> the current Deer plan included:</w:t>
      </w:r>
    </w:p>
    <w:p w:rsidR="00FC1E8E" w:rsidRDefault="00FC1E8E">
      <w:pPr>
        <w:rPr>
          <w:rFonts w:ascii="Arial" w:hAnsi="Arial"/>
        </w:rPr>
      </w:pPr>
      <w:r>
        <w:rPr>
          <w:rFonts w:ascii="Arial" w:hAnsi="Arial"/>
        </w:rPr>
        <w:t xml:space="preserve">Tree planning – where there are forestry plans these should be included </w:t>
      </w:r>
    </w:p>
    <w:p w:rsidR="00BF5888" w:rsidRDefault="00FC1E8E" w:rsidP="00BF5888">
      <w:pPr>
        <w:rPr>
          <w:rFonts w:ascii="Arial" w:hAnsi="Arial"/>
        </w:rPr>
      </w:pPr>
      <w:r w:rsidRPr="00BF5888">
        <w:rPr>
          <w:rFonts w:ascii="Arial" w:hAnsi="Arial"/>
        </w:rPr>
        <w:t xml:space="preserve">Peatland restoration plans – SC pointed out </w:t>
      </w:r>
      <w:r w:rsidR="00BF5888">
        <w:rPr>
          <w:rFonts w:ascii="Arial" w:hAnsi="Arial"/>
        </w:rPr>
        <w:t>funding available from SNH.</w:t>
      </w:r>
    </w:p>
    <w:p w:rsidR="00BF5888" w:rsidRPr="00BF5888" w:rsidRDefault="00BF5888" w:rsidP="00BF5888">
      <w:pPr>
        <w:rPr>
          <w:rFonts w:ascii="Arial" w:hAnsi="Arial" w:cs="Times New Roman"/>
          <w:color w:val="000000"/>
          <w:szCs w:val="22"/>
        </w:rPr>
      </w:pPr>
      <w:r w:rsidRPr="00BF5888">
        <w:rPr>
          <w:rFonts w:ascii="Arial" w:hAnsi="Arial"/>
        </w:rPr>
        <w:t xml:space="preserve">Since meeting SC sent the following information: </w:t>
      </w:r>
      <w:hyperlink r:id="rId4" w:history="1">
        <w:r w:rsidRPr="00BF5888">
          <w:rPr>
            <w:rFonts w:ascii="Arial" w:hAnsi="Arial" w:cs="Times New Roman"/>
            <w:color w:val="800080"/>
            <w:u w:val="single"/>
          </w:rPr>
          <w:t>http://www.snh.gov.uk/climate-change/taking-action/carbon-management/peatland-action/information-for-applicants/</w:t>
        </w:r>
      </w:hyperlink>
    </w:p>
    <w:p w:rsidR="00BF5888" w:rsidRPr="00BF5888" w:rsidRDefault="00BF5888" w:rsidP="00BF5888">
      <w:pPr>
        <w:rPr>
          <w:rFonts w:ascii="Arial" w:hAnsi="Arial" w:cs="Times New Roman"/>
          <w:color w:val="000000"/>
          <w:szCs w:val="22"/>
        </w:rPr>
      </w:pPr>
      <w:r>
        <w:rPr>
          <w:rFonts w:ascii="Arial" w:hAnsi="Arial" w:cs="Times New Roman"/>
          <w:color w:val="000000"/>
          <w:szCs w:val="22"/>
        </w:rPr>
        <w:t xml:space="preserve">Use this email address to ask for help: </w:t>
      </w:r>
      <w:hyperlink r:id="rId5" w:history="1">
        <w:r w:rsidRPr="00BF5888">
          <w:rPr>
            <w:rFonts w:ascii="Arial" w:hAnsi="Arial" w:cs="Times New Roman"/>
            <w:color w:val="800080"/>
            <w:u w:val="single"/>
          </w:rPr>
          <w:t>PeatlandAction@snh.gov.uk</w:t>
        </w:r>
      </w:hyperlink>
    </w:p>
    <w:p w:rsidR="008175CD" w:rsidRPr="008175CD" w:rsidRDefault="00FC1E8E">
      <w:pPr>
        <w:rPr>
          <w:rFonts w:ascii="Arial" w:hAnsi="Arial"/>
        </w:rPr>
      </w:pPr>
      <w:r>
        <w:rPr>
          <w:rFonts w:ascii="Arial" w:hAnsi="Arial"/>
        </w:rPr>
        <w:t xml:space="preserve">SC emphasised the need for hard targets to be aimed at rather than being </w:t>
      </w:r>
      <w:r w:rsidR="008175CD">
        <w:rPr>
          <w:rFonts w:ascii="Arial" w:hAnsi="Arial"/>
        </w:rPr>
        <w:t>vague and leaving them</w:t>
      </w:r>
      <w:r w:rsidRPr="008175CD">
        <w:rPr>
          <w:rFonts w:ascii="Arial" w:hAnsi="Arial"/>
        </w:rPr>
        <w:t xml:space="preserve"> empty.  </w:t>
      </w:r>
    </w:p>
    <w:p w:rsidR="008175CD" w:rsidRPr="008175CD" w:rsidRDefault="008175CD" w:rsidP="008175CD">
      <w:pPr>
        <w:rPr>
          <w:rFonts w:ascii="Arial" w:hAnsi="Arial"/>
        </w:rPr>
      </w:pPr>
      <w:r w:rsidRPr="008175CD">
        <w:rPr>
          <w:rFonts w:ascii="Arial" w:hAnsi="Arial"/>
          <w:szCs w:val="22"/>
        </w:rPr>
        <w:t>He explained that research has shown that where more than a third of heather shoots are browsed per year, this is likely to result in a reduction in heather condition and thereby cover over time. Deer are heavily reliant on heather for bulk fodder through the winter when grasses are much less available. A reduction in heather cover is likely to result in lower winter survival.</w:t>
      </w:r>
    </w:p>
    <w:p w:rsidR="00694067" w:rsidRDefault="00694067">
      <w:pPr>
        <w:rPr>
          <w:rFonts w:ascii="Arial" w:hAnsi="Arial"/>
        </w:rPr>
      </w:pPr>
      <w:r>
        <w:rPr>
          <w:rFonts w:ascii="Arial" w:hAnsi="Arial"/>
        </w:rPr>
        <w:t>Ticks – discussion followed on how numbers could be estimated.  Kate S mentioned that as a health researcher at UHI she knew there were hot spots for Lymes Disease and these should be tracked.</w:t>
      </w:r>
    </w:p>
    <w:p w:rsidR="00694067" w:rsidRDefault="00694067">
      <w:pPr>
        <w:rPr>
          <w:rFonts w:ascii="Arial" w:hAnsi="Arial"/>
        </w:rPr>
      </w:pPr>
      <w:r>
        <w:rPr>
          <w:rFonts w:ascii="Arial" w:hAnsi="Arial"/>
        </w:rPr>
        <w:t xml:space="preserve">AGM requested that the %age of hinds with calves that survived the winter was important information and should be recorded.  </w:t>
      </w:r>
      <w:proofErr w:type="gramStart"/>
      <w:r>
        <w:rPr>
          <w:rFonts w:ascii="Arial" w:hAnsi="Arial"/>
        </w:rPr>
        <w:t>It is already recorded by the stalkers</w:t>
      </w:r>
      <w:proofErr w:type="gramEnd"/>
      <w:r>
        <w:rPr>
          <w:rFonts w:ascii="Arial" w:hAnsi="Arial"/>
        </w:rPr>
        <w:t>.  The vital question is how many hinds have male or female calves as the former consume more from their mothers.</w:t>
      </w:r>
    </w:p>
    <w:p w:rsidR="00694067" w:rsidRDefault="00694067">
      <w:pPr>
        <w:rPr>
          <w:rFonts w:ascii="Arial" w:hAnsi="Arial"/>
        </w:rPr>
      </w:pPr>
    </w:p>
    <w:p w:rsidR="00361B9A" w:rsidRDefault="00694067">
      <w:pPr>
        <w:rPr>
          <w:rFonts w:ascii="Arial" w:hAnsi="Arial"/>
        </w:rPr>
      </w:pPr>
      <w:r>
        <w:rPr>
          <w:rFonts w:ascii="Arial" w:hAnsi="Arial"/>
        </w:rPr>
        <w:t xml:space="preserve">5) </w:t>
      </w:r>
      <w:r w:rsidR="00361B9A" w:rsidRPr="00DA7ED1">
        <w:rPr>
          <w:rFonts w:ascii="Arial" w:hAnsi="Arial"/>
          <w:b/>
        </w:rPr>
        <w:t>Hind Culls</w:t>
      </w:r>
      <w:r w:rsidR="00361B9A">
        <w:rPr>
          <w:rFonts w:ascii="Arial" w:hAnsi="Arial"/>
        </w:rPr>
        <w:t xml:space="preserve"> </w:t>
      </w:r>
    </w:p>
    <w:p w:rsidR="00361B9A" w:rsidRPr="00361B9A" w:rsidRDefault="00361B9A" w:rsidP="00361B9A">
      <w:pPr>
        <w:rPr>
          <w:rFonts w:ascii="Arial" w:hAnsi="Arial"/>
          <w:color w:val="000000"/>
          <w:szCs w:val="18"/>
        </w:rPr>
      </w:pPr>
      <w:r>
        <w:rPr>
          <w:rFonts w:ascii="Arial" w:hAnsi="Arial"/>
        </w:rPr>
        <w:tab/>
      </w:r>
      <w:r w:rsidRPr="00361B9A">
        <w:rPr>
          <w:rFonts w:ascii="Arial" w:hAnsi="Arial"/>
          <w:color w:val="000000"/>
          <w:szCs w:val="18"/>
        </w:rPr>
        <w:t xml:space="preserve">Attadale </w:t>
      </w:r>
      <w:r>
        <w:rPr>
          <w:rFonts w:ascii="Arial" w:hAnsi="Arial"/>
          <w:color w:val="000000"/>
          <w:szCs w:val="18"/>
        </w:rPr>
        <w:tab/>
      </w:r>
      <w:r>
        <w:rPr>
          <w:rFonts w:ascii="Arial" w:hAnsi="Arial"/>
          <w:color w:val="000000"/>
          <w:szCs w:val="18"/>
        </w:rPr>
        <w:tab/>
      </w:r>
      <w:r w:rsidRPr="00361B9A">
        <w:rPr>
          <w:rFonts w:ascii="Arial" w:hAnsi="Arial"/>
          <w:color w:val="000000"/>
          <w:szCs w:val="18"/>
        </w:rPr>
        <w:t>75 hinds</w:t>
      </w:r>
      <w:r w:rsidR="00DA7ED1">
        <w:rPr>
          <w:rFonts w:ascii="Arial" w:hAnsi="Arial"/>
          <w:color w:val="000000"/>
          <w:szCs w:val="18"/>
        </w:rPr>
        <w:t>,</w:t>
      </w:r>
      <w:r w:rsidR="00DA7ED1">
        <w:rPr>
          <w:rFonts w:ascii="Arial" w:hAnsi="Arial"/>
          <w:color w:val="000000"/>
          <w:szCs w:val="18"/>
        </w:rPr>
        <w:tab/>
      </w:r>
      <w:r w:rsidRPr="00361B9A">
        <w:rPr>
          <w:rFonts w:ascii="Arial" w:hAnsi="Arial"/>
          <w:color w:val="000000"/>
          <w:szCs w:val="18"/>
        </w:rPr>
        <w:t xml:space="preserve"> 49 calves</w:t>
      </w:r>
    </w:p>
    <w:p w:rsidR="00361B9A" w:rsidRPr="00361B9A" w:rsidRDefault="00361B9A" w:rsidP="00361B9A">
      <w:pPr>
        <w:ind w:firstLine="720"/>
        <w:rPr>
          <w:rFonts w:ascii="Arial" w:hAnsi="Arial"/>
          <w:color w:val="000000"/>
          <w:szCs w:val="18"/>
        </w:rPr>
      </w:pPr>
      <w:r w:rsidRPr="00361B9A">
        <w:rPr>
          <w:rFonts w:ascii="Arial" w:hAnsi="Arial"/>
          <w:color w:val="000000"/>
          <w:szCs w:val="18"/>
        </w:rPr>
        <w:t xml:space="preserve">Achnashellach </w:t>
      </w:r>
      <w:r>
        <w:rPr>
          <w:rFonts w:ascii="Arial" w:hAnsi="Arial"/>
          <w:color w:val="000000"/>
          <w:szCs w:val="18"/>
        </w:rPr>
        <w:tab/>
      </w:r>
      <w:r w:rsidRPr="00361B9A">
        <w:rPr>
          <w:rFonts w:ascii="Arial" w:hAnsi="Arial"/>
          <w:color w:val="000000"/>
          <w:szCs w:val="18"/>
        </w:rPr>
        <w:t xml:space="preserve">32 hinds, </w:t>
      </w:r>
      <w:r w:rsidR="00DA7ED1">
        <w:rPr>
          <w:rFonts w:ascii="Arial" w:hAnsi="Arial"/>
          <w:color w:val="000000"/>
          <w:szCs w:val="18"/>
        </w:rPr>
        <w:tab/>
      </w:r>
      <w:r w:rsidRPr="00361B9A">
        <w:rPr>
          <w:rFonts w:ascii="Arial" w:hAnsi="Arial"/>
          <w:color w:val="000000"/>
          <w:szCs w:val="18"/>
        </w:rPr>
        <w:t>14 calves</w:t>
      </w:r>
    </w:p>
    <w:p w:rsidR="00F30CE4" w:rsidRDefault="00F30CE4" w:rsidP="00361B9A">
      <w:pPr>
        <w:ind w:firstLine="720"/>
        <w:rPr>
          <w:rFonts w:ascii="Arial" w:hAnsi="Arial"/>
          <w:color w:val="000000"/>
          <w:szCs w:val="18"/>
        </w:rPr>
      </w:pPr>
      <w:r>
        <w:rPr>
          <w:rFonts w:ascii="Arial" w:hAnsi="Arial"/>
          <w:color w:val="000000"/>
          <w:szCs w:val="18"/>
        </w:rPr>
        <w:t>Arineckaig</w:t>
      </w:r>
      <w:r>
        <w:rPr>
          <w:rFonts w:ascii="Arial" w:hAnsi="Arial"/>
          <w:color w:val="000000"/>
          <w:szCs w:val="18"/>
        </w:rPr>
        <w:tab/>
      </w:r>
      <w:r>
        <w:rPr>
          <w:rFonts w:ascii="Arial" w:hAnsi="Arial"/>
          <w:color w:val="000000"/>
          <w:szCs w:val="18"/>
        </w:rPr>
        <w:tab/>
        <w:t xml:space="preserve"> 6 hinds</w:t>
      </w:r>
      <w:r>
        <w:rPr>
          <w:rFonts w:ascii="Arial" w:hAnsi="Arial"/>
          <w:color w:val="000000"/>
          <w:szCs w:val="18"/>
        </w:rPr>
        <w:tab/>
        <w:t xml:space="preserve">  6 calves (2male 4 female)</w:t>
      </w:r>
    </w:p>
    <w:p w:rsidR="00361B9A" w:rsidRPr="00361B9A" w:rsidRDefault="00361B9A" w:rsidP="00361B9A">
      <w:pPr>
        <w:ind w:firstLine="720"/>
        <w:rPr>
          <w:rFonts w:ascii="Arial" w:hAnsi="Arial"/>
          <w:color w:val="000000"/>
          <w:szCs w:val="18"/>
        </w:rPr>
      </w:pPr>
      <w:r w:rsidRPr="00361B9A">
        <w:rPr>
          <w:rFonts w:ascii="Arial" w:hAnsi="Arial"/>
          <w:color w:val="000000"/>
          <w:szCs w:val="18"/>
        </w:rPr>
        <w:t xml:space="preserve">Inverinate </w:t>
      </w:r>
      <w:r>
        <w:rPr>
          <w:rFonts w:ascii="Arial" w:hAnsi="Arial"/>
          <w:color w:val="000000"/>
          <w:szCs w:val="18"/>
        </w:rPr>
        <w:tab/>
        <w:t xml:space="preserve">         </w:t>
      </w:r>
      <w:r w:rsidRPr="00361B9A">
        <w:rPr>
          <w:rFonts w:ascii="Arial" w:hAnsi="Arial"/>
          <w:color w:val="000000"/>
          <w:szCs w:val="18"/>
        </w:rPr>
        <w:t>325 hinds</w:t>
      </w:r>
      <w:proofErr w:type="gramStart"/>
      <w:r w:rsidRPr="00361B9A">
        <w:rPr>
          <w:rFonts w:ascii="Arial" w:hAnsi="Arial"/>
          <w:color w:val="000000"/>
          <w:szCs w:val="18"/>
        </w:rPr>
        <w:t xml:space="preserve">, </w:t>
      </w:r>
      <w:r w:rsidR="00DA7ED1">
        <w:rPr>
          <w:rFonts w:ascii="Arial" w:hAnsi="Arial"/>
          <w:color w:val="000000"/>
          <w:szCs w:val="18"/>
        </w:rPr>
        <w:t xml:space="preserve">    </w:t>
      </w:r>
      <w:r w:rsidRPr="00361B9A">
        <w:rPr>
          <w:rFonts w:ascii="Arial" w:hAnsi="Arial"/>
          <w:color w:val="000000"/>
          <w:szCs w:val="18"/>
        </w:rPr>
        <w:t>141</w:t>
      </w:r>
      <w:proofErr w:type="gramEnd"/>
      <w:r w:rsidRPr="00361B9A">
        <w:rPr>
          <w:rFonts w:ascii="Arial" w:hAnsi="Arial"/>
          <w:color w:val="000000"/>
          <w:szCs w:val="18"/>
        </w:rPr>
        <w:t xml:space="preserve"> calves</w:t>
      </w:r>
    </w:p>
    <w:p w:rsidR="00694067" w:rsidRDefault="00694067">
      <w:pPr>
        <w:rPr>
          <w:rFonts w:ascii="Arial" w:hAnsi="Arial"/>
        </w:rPr>
      </w:pPr>
    </w:p>
    <w:p w:rsidR="00694067" w:rsidRDefault="00694067">
      <w:pPr>
        <w:rPr>
          <w:rFonts w:ascii="Arial" w:hAnsi="Arial"/>
        </w:rPr>
      </w:pPr>
    </w:p>
    <w:p w:rsidR="00694067" w:rsidRDefault="00694067">
      <w:pPr>
        <w:rPr>
          <w:rFonts w:ascii="Arial" w:hAnsi="Arial"/>
        </w:rPr>
      </w:pPr>
      <w:r>
        <w:rPr>
          <w:rFonts w:ascii="Arial" w:hAnsi="Arial"/>
        </w:rPr>
        <w:t xml:space="preserve">6) </w:t>
      </w:r>
      <w:r w:rsidRPr="00694067">
        <w:rPr>
          <w:rFonts w:ascii="Arial" w:hAnsi="Arial"/>
          <w:b/>
        </w:rPr>
        <w:t>Treasurer’s Report</w:t>
      </w:r>
    </w:p>
    <w:p w:rsidR="00694067" w:rsidRDefault="000768B0">
      <w:pPr>
        <w:rPr>
          <w:rFonts w:ascii="Arial" w:hAnsi="Arial"/>
        </w:rPr>
      </w:pPr>
      <w:r>
        <w:rPr>
          <w:rFonts w:ascii="Arial" w:hAnsi="Arial"/>
        </w:rPr>
        <w:t xml:space="preserve"> </w:t>
      </w:r>
      <w:r w:rsidR="00694067">
        <w:rPr>
          <w:rFonts w:ascii="Arial" w:hAnsi="Arial"/>
        </w:rPr>
        <w:t>AGM will go through with AC so he is clear about the current situation.  Some confusion on the amounts p</w:t>
      </w:r>
      <w:r>
        <w:rPr>
          <w:rFonts w:ascii="Arial" w:hAnsi="Arial"/>
        </w:rPr>
        <w:t xml:space="preserve">aid by the FES as only the Achnashellach part </w:t>
      </w:r>
      <w:r w:rsidR="00694067">
        <w:rPr>
          <w:rFonts w:ascii="Arial" w:hAnsi="Arial"/>
        </w:rPr>
        <w:t>is a member of the LDMG.</w:t>
      </w:r>
    </w:p>
    <w:p w:rsidR="00694067" w:rsidRDefault="00694067">
      <w:pPr>
        <w:rPr>
          <w:rFonts w:ascii="Arial" w:hAnsi="Arial"/>
        </w:rPr>
      </w:pPr>
      <w:r>
        <w:rPr>
          <w:rFonts w:ascii="Arial" w:hAnsi="Arial"/>
        </w:rPr>
        <w:t xml:space="preserve">Membership fees are paid according to a </w:t>
      </w:r>
      <w:proofErr w:type="gramStart"/>
      <w:r>
        <w:rPr>
          <w:rFonts w:ascii="Arial" w:hAnsi="Arial"/>
        </w:rPr>
        <w:t>5 year</w:t>
      </w:r>
      <w:proofErr w:type="gramEnd"/>
      <w:r>
        <w:rPr>
          <w:rFonts w:ascii="Arial" w:hAnsi="Arial"/>
        </w:rPr>
        <w:t xml:space="preserve"> average of the respective deer cull on each estate.</w:t>
      </w:r>
    </w:p>
    <w:p w:rsidR="00694067" w:rsidRDefault="00694067">
      <w:pPr>
        <w:rPr>
          <w:rFonts w:ascii="Arial" w:hAnsi="Arial"/>
        </w:rPr>
      </w:pPr>
    </w:p>
    <w:p w:rsidR="00694067" w:rsidRDefault="00694067">
      <w:pPr>
        <w:rPr>
          <w:rFonts w:ascii="Arial" w:hAnsi="Arial"/>
        </w:rPr>
      </w:pPr>
      <w:r>
        <w:rPr>
          <w:rFonts w:ascii="Arial" w:hAnsi="Arial"/>
        </w:rPr>
        <w:t xml:space="preserve">EAM explained there is no bank account so everyone must pay when requested and </w:t>
      </w:r>
      <w:r w:rsidR="000768B0">
        <w:rPr>
          <w:rFonts w:ascii="Arial" w:hAnsi="Arial"/>
        </w:rPr>
        <w:t xml:space="preserve">pointed out </w:t>
      </w:r>
      <w:r>
        <w:rPr>
          <w:rFonts w:ascii="Arial" w:hAnsi="Arial"/>
        </w:rPr>
        <w:t>SJ must be paid for her additional work on the deer management plan.</w:t>
      </w:r>
    </w:p>
    <w:p w:rsidR="00694067" w:rsidRDefault="00694067">
      <w:pPr>
        <w:rPr>
          <w:rFonts w:ascii="Arial" w:hAnsi="Arial"/>
        </w:rPr>
      </w:pPr>
    </w:p>
    <w:p w:rsidR="00694067" w:rsidRDefault="00694067">
      <w:pPr>
        <w:rPr>
          <w:rFonts w:ascii="Arial" w:hAnsi="Arial"/>
        </w:rPr>
      </w:pPr>
      <w:r>
        <w:rPr>
          <w:rFonts w:ascii="Arial" w:hAnsi="Arial"/>
        </w:rPr>
        <w:t xml:space="preserve">7) </w:t>
      </w:r>
      <w:r w:rsidRPr="00694067">
        <w:rPr>
          <w:rFonts w:ascii="Arial" w:hAnsi="Arial"/>
          <w:b/>
        </w:rPr>
        <w:t>AOB</w:t>
      </w:r>
    </w:p>
    <w:p w:rsidR="00822F66" w:rsidRDefault="00EE6358">
      <w:pPr>
        <w:rPr>
          <w:rFonts w:ascii="Arial" w:hAnsi="Arial"/>
        </w:rPr>
      </w:pPr>
      <w:r>
        <w:rPr>
          <w:rFonts w:ascii="Arial" w:hAnsi="Arial"/>
        </w:rPr>
        <w:t>RC</w:t>
      </w:r>
      <w:r w:rsidR="00694067">
        <w:rPr>
          <w:rFonts w:ascii="Arial" w:hAnsi="Arial"/>
        </w:rPr>
        <w:t xml:space="preserve"> updated </w:t>
      </w:r>
      <w:r>
        <w:rPr>
          <w:rFonts w:ascii="Arial" w:hAnsi="Arial"/>
        </w:rPr>
        <w:t xml:space="preserve">all </w:t>
      </w:r>
      <w:r w:rsidR="00694067">
        <w:rPr>
          <w:rFonts w:ascii="Arial" w:hAnsi="Arial"/>
        </w:rPr>
        <w:t>about current situation at FES</w:t>
      </w:r>
      <w:r>
        <w:rPr>
          <w:rFonts w:ascii="Arial" w:hAnsi="Arial"/>
        </w:rPr>
        <w:t>,</w:t>
      </w:r>
      <w:r w:rsidR="00694067">
        <w:rPr>
          <w:rFonts w:ascii="Arial" w:hAnsi="Arial"/>
        </w:rPr>
        <w:t xml:space="preserve"> from 1</w:t>
      </w:r>
      <w:r w:rsidR="00694067" w:rsidRPr="00694067">
        <w:rPr>
          <w:rFonts w:ascii="Arial" w:hAnsi="Arial"/>
          <w:vertAlign w:val="superscript"/>
        </w:rPr>
        <w:t>st</w:t>
      </w:r>
      <w:r w:rsidR="00694067">
        <w:rPr>
          <w:rFonts w:ascii="Arial" w:hAnsi="Arial"/>
        </w:rPr>
        <w:t xml:space="preserve"> April 2019 it will be called Forest &amp; Land Scotland and Fergus Ewing’s main interest is in commercial forestry.  It will remain the Forestry Commission in England &amp; Wales.</w:t>
      </w:r>
    </w:p>
    <w:p w:rsidR="00694067" w:rsidRDefault="00822F66">
      <w:pPr>
        <w:rPr>
          <w:rFonts w:ascii="Arial" w:hAnsi="Arial"/>
        </w:rPr>
      </w:pPr>
      <w:r>
        <w:rPr>
          <w:rFonts w:ascii="Arial" w:hAnsi="Arial"/>
        </w:rPr>
        <w:t>SC said deer debate in parliament would be held in June.</w:t>
      </w:r>
    </w:p>
    <w:p w:rsidR="00694067" w:rsidRDefault="00694067">
      <w:pPr>
        <w:rPr>
          <w:rFonts w:ascii="Arial" w:hAnsi="Arial"/>
        </w:rPr>
      </w:pPr>
      <w:r>
        <w:rPr>
          <w:rFonts w:ascii="Arial" w:hAnsi="Arial"/>
        </w:rPr>
        <w:t>JMM to check membership fees are uptodate – have invoices been raised?</w:t>
      </w:r>
    </w:p>
    <w:p w:rsidR="00694067" w:rsidRDefault="00491B53">
      <w:pPr>
        <w:rPr>
          <w:rFonts w:ascii="Arial" w:hAnsi="Arial"/>
        </w:rPr>
      </w:pPr>
      <w:r>
        <w:rPr>
          <w:rFonts w:ascii="Arial" w:hAnsi="Arial"/>
        </w:rPr>
        <w:t>RC</w:t>
      </w:r>
      <w:r w:rsidR="00694067">
        <w:rPr>
          <w:rFonts w:ascii="Arial" w:hAnsi="Arial"/>
        </w:rPr>
        <w:t xml:space="preserve"> said Strome deer fence is to be renewed.</w:t>
      </w:r>
    </w:p>
    <w:p w:rsidR="00694067" w:rsidRDefault="00694067">
      <w:pPr>
        <w:rPr>
          <w:rFonts w:ascii="Arial" w:hAnsi="Arial"/>
        </w:rPr>
      </w:pPr>
    </w:p>
    <w:p w:rsidR="00CD1965" w:rsidRPr="0053607B" w:rsidRDefault="00694067">
      <w:pPr>
        <w:rPr>
          <w:rFonts w:ascii="Arial" w:hAnsi="Arial"/>
        </w:rPr>
      </w:pPr>
      <w:r>
        <w:rPr>
          <w:rFonts w:ascii="Arial" w:hAnsi="Arial"/>
        </w:rPr>
        <w:t xml:space="preserve">It was agreed the next meeting would be </w:t>
      </w:r>
      <w:r w:rsidR="00D13CF6">
        <w:rPr>
          <w:rFonts w:ascii="Arial" w:hAnsi="Arial"/>
        </w:rPr>
        <w:t xml:space="preserve">held </w:t>
      </w:r>
      <w:r>
        <w:rPr>
          <w:rFonts w:ascii="Arial" w:hAnsi="Arial"/>
        </w:rPr>
        <w:t>after the end of t</w:t>
      </w:r>
      <w:r w:rsidR="00D13CF6">
        <w:rPr>
          <w:rFonts w:ascii="Arial" w:hAnsi="Arial"/>
        </w:rPr>
        <w:t>he stag stalking in last week of</w:t>
      </w:r>
      <w:r>
        <w:rPr>
          <w:rFonts w:ascii="Arial" w:hAnsi="Arial"/>
        </w:rPr>
        <w:t xml:space="preserve"> October 2</w:t>
      </w:r>
      <w:r w:rsidR="009F42CA">
        <w:rPr>
          <w:rFonts w:ascii="Arial" w:hAnsi="Arial"/>
        </w:rPr>
        <w:t>017, exact date to be confirmed</w:t>
      </w:r>
    </w:p>
    <w:sectPr w:rsidR="00CD1965" w:rsidRPr="0053607B" w:rsidSect="00CD1965">
      <w:type w:val="continuous"/>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3607B"/>
    <w:rsid w:val="000625D1"/>
    <w:rsid w:val="000768B0"/>
    <w:rsid w:val="000B121D"/>
    <w:rsid w:val="00361B9A"/>
    <w:rsid w:val="003971E3"/>
    <w:rsid w:val="00491B53"/>
    <w:rsid w:val="00531B57"/>
    <w:rsid w:val="0053607B"/>
    <w:rsid w:val="00694067"/>
    <w:rsid w:val="007A2ECE"/>
    <w:rsid w:val="008175CD"/>
    <w:rsid w:val="00822F66"/>
    <w:rsid w:val="008E315D"/>
    <w:rsid w:val="009B653E"/>
    <w:rsid w:val="009F42CA"/>
    <w:rsid w:val="00BE4439"/>
    <w:rsid w:val="00BF5888"/>
    <w:rsid w:val="00CD1965"/>
    <w:rsid w:val="00D13CF6"/>
    <w:rsid w:val="00D84A2E"/>
    <w:rsid w:val="00DA7ED1"/>
    <w:rsid w:val="00EE6358"/>
    <w:rsid w:val="00F30CE4"/>
    <w:rsid w:val="00FC1E8E"/>
  </w:rsids>
  <m:mathPr>
    <m:mathFont m:val="Abadi MT Condensed Extra Bold"/>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32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BF5888"/>
    <w:rPr>
      <w:color w:val="0000FF"/>
      <w:u w:val="single"/>
    </w:rPr>
  </w:style>
</w:styles>
</file>

<file path=word/webSettings.xml><?xml version="1.0" encoding="utf-8"?>
<w:webSettings xmlns:r="http://schemas.openxmlformats.org/officeDocument/2006/relationships" xmlns:w="http://schemas.openxmlformats.org/wordprocessingml/2006/main">
  <w:divs>
    <w:div w:id="407583202">
      <w:bodyDiv w:val="1"/>
      <w:marLeft w:val="0"/>
      <w:marRight w:val="0"/>
      <w:marTop w:val="0"/>
      <w:marBottom w:val="0"/>
      <w:divBdr>
        <w:top w:val="none" w:sz="0" w:space="0" w:color="auto"/>
        <w:left w:val="none" w:sz="0" w:space="0" w:color="auto"/>
        <w:bottom w:val="none" w:sz="0" w:space="0" w:color="auto"/>
        <w:right w:val="none" w:sz="0" w:space="0" w:color="auto"/>
      </w:divBdr>
      <w:divsChild>
        <w:div w:id="2099953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5241361">
              <w:marLeft w:val="0"/>
              <w:marRight w:val="0"/>
              <w:marTop w:val="0"/>
              <w:marBottom w:val="0"/>
              <w:divBdr>
                <w:top w:val="none" w:sz="0" w:space="0" w:color="auto"/>
                <w:left w:val="none" w:sz="0" w:space="0" w:color="auto"/>
                <w:bottom w:val="none" w:sz="0" w:space="0" w:color="auto"/>
                <w:right w:val="none" w:sz="0" w:space="0" w:color="auto"/>
              </w:divBdr>
              <w:divsChild>
                <w:div w:id="133571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979257">
      <w:bodyDiv w:val="1"/>
      <w:marLeft w:val="0"/>
      <w:marRight w:val="0"/>
      <w:marTop w:val="0"/>
      <w:marBottom w:val="0"/>
      <w:divBdr>
        <w:top w:val="none" w:sz="0" w:space="0" w:color="auto"/>
        <w:left w:val="none" w:sz="0" w:space="0" w:color="auto"/>
        <w:bottom w:val="none" w:sz="0" w:space="0" w:color="auto"/>
        <w:right w:val="none" w:sz="0" w:space="0" w:color="auto"/>
      </w:divBdr>
    </w:div>
    <w:div w:id="1950235598">
      <w:bodyDiv w:val="1"/>
      <w:marLeft w:val="0"/>
      <w:marRight w:val="0"/>
      <w:marTop w:val="0"/>
      <w:marBottom w:val="0"/>
      <w:divBdr>
        <w:top w:val="none" w:sz="0" w:space="0" w:color="auto"/>
        <w:left w:val="none" w:sz="0" w:space="0" w:color="auto"/>
        <w:bottom w:val="none" w:sz="0" w:space="0" w:color="auto"/>
        <w:right w:val="none" w:sz="0" w:space="0" w:color="auto"/>
      </w:divBdr>
      <w:divsChild>
        <w:div w:id="1883517745">
          <w:marLeft w:val="0"/>
          <w:marRight w:val="0"/>
          <w:marTop w:val="0"/>
          <w:marBottom w:val="0"/>
          <w:divBdr>
            <w:top w:val="none" w:sz="0" w:space="0" w:color="auto"/>
            <w:left w:val="none" w:sz="0" w:space="0" w:color="auto"/>
            <w:bottom w:val="none" w:sz="0" w:space="0" w:color="auto"/>
            <w:right w:val="none" w:sz="0" w:space="0" w:color="auto"/>
          </w:divBdr>
        </w:div>
        <w:div w:id="32930000">
          <w:marLeft w:val="0"/>
          <w:marRight w:val="0"/>
          <w:marTop w:val="0"/>
          <w:marBottom w:val="0"/>
          <w:divBdr>
            <w:top w:val="none" w:sz="0" w:space="0" w:color="auto"/>
            <w:left w:val="none" w:sz="0" w:space="0" w:color="auto"/>
            <w:bottom w:val="none" w:sz="0" w:space="0" w:color="auto"/>
            <w:right w:val="none" w:sz="0" w:space="0" w:color="auto"/>
          </w:divBdr>
        </w:div>
        <w:div w:id="181524661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snh.gov.uk/climate-change/taking-action/carbon-management/peatland-action/information-for-applicants/" TargetMode="External"/><Relationship Id="rId5" Type="http://schemas.openxmlformats.org/officeDocument/2006/relationships/hyperlink" Target="mailto:PeatlandAction@snh.gov.uk"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3</Pages>
  <Words>825</Words>
  <Characters>4706</Characters>
  <Application>Microsoft Macintosh Word</Application>
  <DocSecurity>0</DocSecurity>
  <Lines>39</Lines>
  <Paragraphs>9</Paragraphs>
  <ScaleCrop>false</ScaleCrop>
  <Company>ACC</Company>
  <LinksUpToDate>false</LinksUpToDate>
  <CharactersWithSpaces>5779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Macpherson</dc:creator>
  <cp:keywords/>
  <cp:lastModifiedBy>Joanna Macpherson</cp:lastModifiedBy>
  <cp:revision>13</cp:revision>
  <dcterms:created xsi:type="dcterms:W3CDTF">2017-06-12T18:29:00Z</dcterms:created>
  <dcterms:modified xsi:type="dcterms:W3CDTF">2017-06-19T15:51:00Z</dcterms:modified>
</cp:coreProperties>
</file>